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F0D" w:rsidRPr="00A73F0D" w:rsidRDefault="00A73F0D" w:rsidP="00A73F0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A73F0D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A73F0D">
        <w:rPr>
          <w:rFonts w:ascii="Times New Roman" w:eastAsia="Times New Roman" w:hAnsi="Times New Roman" w:cs="Times New Roman"/>
          <w:lang w:eastAsia="ru-RU"/>
        </w:rPr>
        <w:t>о</w:t>
      </w:r>
      <w:r w:rsidRPr="00A73F0D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A73F0D" w:rsidRPr="00A73F0D" w:rsidRDefault="00A73F0D" w:rsidP="00A73F0D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A73F0D">
        <w:rPr>
          <w:rFonts w:ascii="Times New Roman" w:eastAsia="Times New Roman" w:hAnsi="Times New Roman" w:cs="Times New Roman"/>
          <w:b/>
          <w:bCs/>
          <w:lang w:eastAsia="ru-RU"/>
        </w:rPr>
        <w:t xml:space="preserve"> «Росинки».</w:t>
      </w:r>
    </w:p>
    <w:p w:rsidR="00A73F0D" w:rsidRPr="00A73F0D" w:rsidRDefault="00A73F0D" w:rsidP="00A73F0D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A73F0D">
        <w:rPr>
          <w:rFonts w:ascii="Times New Roman" w:eastAsia="Times New Roman" w:hAnsi="Times New Roman" w:cs="Times New Roman"/>
          <w:b/>
          <w:bCs/>
          <w:lang w:eastAsia="ru-RU"/>
        </w:rPr>
        <w:t>Группы Росинки-2</w:t>
      </w:r>
    </w:p>
    <w:p w:rsidR="00A73F0D" w:rsidRPr="00A73F0D" w:rsidRDefault="00A73F0D" w:rsidP="00A73F0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A73F0D" w:rsidRPr="00A73F0D" w:rsidRDefault="00A73F0D" w:rsidP="00A73F0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A73F0D" w:rsidRPr="00A73F0D" w:rsidRDefault="00A73F0D" w:rsidP="00A73F0D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-2   15.30- 16.50</w:t>
      </w:r>
      <w:r w:rsidRPr="00A73F0D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73F0D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73F0D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A73F0D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 </w:t>
      </w:r>
    </w:p>
    <w:p w:rsidR="00A73F0D" w:rsidRPr="00A73F0D" w:rsidRDefault="00A73F0D" w:rsidP="00A73F0D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A73F0D" w:rsidRPr="00A73F0D" w:rsidRDefault="00A73F0D" w:rsidP="00A73F0D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A73F0D" w:rsidRPr="00A73F0D" w:rsidRDefault="00A73F0D" w:rsidP="00A73F0D">
      <w:pPr>
        <w:numPr>
          <w:ilvl w:val="0"/>
          <w:numId w:val="2"/>
        </w:num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разминочных комплексов.</w:t>
      </w:r>
    </w:p>
    <w:p w:rsidR="00A73F0D" w:rsidRPr="00A73F0D" w:rsidRDefault="00A73F0D" w:rsidP="00A73F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A73F0D" w:rsidRPr="00A73F0D" w:rsidRDefault="00A73F0D" w:rsidP="00A73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Развивать музыкальный ритм, навыки самообучения</w:t>
      </w:r>
      <w:proofErr w:type="gramStart"/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,</w:t>
      </w:r>
      <w:proofErr w:type="gramEnd"/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а также самоконтроля во время тренировки в условиях домашнего обучения.</w:t>
      </w:r>
    </w:p>
    <w:p w:rsidR="00A73F0D" w:rsidRPr="00A73F0D" w:rsidRDefault="00A73F0D" w:rsidP="00A73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стойкий интерес к занятиям хореографии.</w:t>
      </w:r>
    </w:p>
    <w:p w:rsidR="00A73F0D" w:rsidRPr="00A73F0D" w:rsidRDefault="00A73F0D" w:rsidP="00A73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A73F0D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  <w:r w:rsidRPr="00A73F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A73F0D" w:rsidRPr="00A73F0D" w:rsidTr="00A3205C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A73F0D" w:rsidRPr="00A73F0D" w:rsidTr="00A3205C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 13,14</w:t>
            </w:r>
            <w:bookmarkStart w:id="0" w:name="_GoBack"/>
            <w:bookmarkEnd w:id="0"/>
          </w:p>
          <w:p w:rsid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20.04.20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«Партерная гимнастика»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A73F0D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Pr="00A73F0D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1. Отработка и совершенствование навыков исполнения </w:t>
            </w:r>
            <w:r w:rsidRPr="00A73F0D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движений татарского танца.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Pr="00A73F0D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2.Запоминать последовательность исполнения элементов урока;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Игра «Ритм»</w:t>
            </w: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Продолжать отрабатывать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1-й урок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2 -</w:t>
            </w:r>
            <w:proofErr w:type="gramStart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ой</w:t>
            </w:r>
            <w:proofErr w:type="gramEnd"/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 xml:space="preserve"> урок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73F0D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73F0D" w:rsidRPr="00A73F0D" w:rsidRDefault="00A73F0D" w:rsidP="00A73F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7176E" w:rsidRDefault="00F7176E"/>
    <w:sectPr w:rsidR="00F71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FF"/>
    <w:rsid w:val="00A73F0D"/>
    <w:rsid w:val="00BC15FF"/>
    <w:rsid w:val="00F7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2020-04-21T05:27:00Z</dcterms:created>
  <dcterms:modified xsi:type="dcterms:W3CDTF">2020-04-21T05:27:00Z</dcterms:modified>
</cp:coreProperties>
</file>